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df" ContentType="application/pdf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9DB" w:rsidRDefault="000539DB">
      <w:pPr>
        <w:rPr>
          <w:sz w:val="32"/>
        </w:rPr>
      </w:pPr>
      <w:r>
        <w:rPr>
          <w:sz w:val="32"/>
        </w:rPr>
        <w:t xml:space="preserve">Il fine e’quello di ottenere un campione di galassie </w:t>
      </w:r>
    </w:p>
    <w:p w:rsidR="000539DB" w:rsidRDefault="000539DB">
      <w:pPr>
        <w:rPr>
          <w:sz w:val="32"/>
        </w:rPr>
      </w:pPr>
      <w:r>
        <w:rPr>
          <w:sz w:val="32"/>
        </w:rPr>
        <w:t>Misurare dallo spettro il redshift di ognuna</w:t>
      </w:r>
    </w:p>
    <w:p w:rsidR="000539DB" w:rsidRDefault="000539DB">
      <w:pPr>
        <w:rPr>
          <w:sz w:val="32"/>
        </w:rPr>
      </w:pPr>
      <w:r>
        <w:rPr>
          <w:sz w:val="32"/>
        </w:rPr>
        <w:t xml:space="preserve">Poi misurare la velocita’media e dispersione di ogni galassia </w:t>
      </w:r>
    </w:p>
    <w:p w:rsidR="00095511" w:rsidRPr="00095511" w:rsidRDefault="00095511">
      <w:pPr>
        <w:rPr>
          <w:sz w:val="32"/>
        </w:rPr>
      </w:pPr>
      <w:r w:rsidRPr="00095511">
        <w:rPr>
          <w:sz w:val="32"/>
        </w:rPr>
        <w:t>Ottenere i dati</w:t>
      </w:r>
    </w:p>
    <w:p w:rsidR="00095511" w:rsidRDefault="00095511"/>
    <w:p w:rsidR="00095511" w:rsidRDefault="00095511" w:rsidP="00095511"/>
    <w:p w:rsidR="00095511" w:rsidRDefault="000539DB" w:rsidP="00095511">
      <w:r>
        <w:t>Consideriamo l’</w:t>
      </w:r>
      <w:r w:rsidR="00095511">
        <w:t xml:space="preserve"> ammassi di galassie A2065 </w:t>
      </w:r>
    </w:p>
    <w:p w:rsidR="000539DB" w:rsidRDefault="00095511" w:rsidP="00095511">
      <w:r>
        <w:t xml:space="preserve">(15 22 42 27 43 21   z=0.07)  </w:t>
      </w:r>
    </w:p>
    <w:p w:rsidR="000539DB" w:rsidRDefault="000539DB" w:rsidP="00095511">
      <w:r>
        <w:t>ma si possono scegloere qualsiasi ammasso di galassie</w:t>
      </w:r>
      <w:r w:rsidR="00095511">
        <w:t xml:space="preserve"> </w:t>
      </w:r>
    </w:p>
    <w:p w:rsidR="000539DB" w:rsidRDefault="000539DB" w:rsidP="00095511">
      <w:hyperlink r:id="rId5" w:history="1">
        <w:r w:rsidRPr="001E2CE0">
          <w:rPr>
            <w:rStyle w:val="Hyperlink"/>
          </w:rPr>
          <w:t>https://en.wikipedia.org/wiki/List_of_Abell_clusters</w:t>
        </w:r>
      </w:hyperlink>
    </w:p>
    <w:p w:rsidR="00095511" w:rsidRDefault="00095511" w:rsidP="00095511"/>
    <w:p w:rsidR="000539DB" w:rsidRDefault="000539DB">
      <w:hyperlink r:id="rId6" w:history="1">
        <w:r w:rsidRPr="001E2CE0">
          <w:rPr>
            <w:rStyle w:val="Hyperlink"/>
          </w:rPr>
          <w:t>https://en.wikipedia.org/wiki/List_of_galaxy_groups_and_clusters</w:t>
        </w:r>
      </w:hyperlink>
    </w:p>
    <w:p w:rsidR="000539DB" w:rsidRDefault="000539DB"/>
    <w:p w:rsidR="000539DB" w:rsidRDefault="000539DB"/>
    <w:p w:rsidR="00095511" w:rsidRDefault="00095511"/>
    <w:p w:rsidR="00095511" w:rsidRDefault="00095511">
      <w:r>
        <w:t xml:space="preserve">per capire la grandezza della zona di cielo </w:t>
      </w:r>
      <w:r w:rsidR="000539DB">
        <w:t xml:space="preserve"> che dobbiamo estrarre</w:t>
      </w:r>
    </w:p>
    <w:p w:rsidR="00095511" w:rsidRDefault="00095511">
      <w:r>
        <w:t xml:space="preserve">utilizziamo il calcolatore cosmologico </w:t>
      </w:r>
    </w:p>
    <w:p w:rsidR="00095511" w:rsidRDefault="00095511" w:rsidP="00095511"/>
    <w:p w:rsidR="00095511" w:rsidRDefault="00AA7139" w:rsidP="00095511">
      <w:pPr>
        <w:rPr>
          <w:sz w:val="28"/>
        </w:rPr>
      </w:pPr>
      <w:hyperlink r:id="rId7" w:history="1">
        <w:r w:rsidR="00095511" w:rsidRPr="007C30AB">
          <w:rPr>
            <w:rStyle w:val="Hyperlink"/>
            <w:sz w:val="28"/>
          </w:rPr>
          <w:t>http://www.astro.ucla.edu/~wright/CosmoCalc.html</w:t>
        </w:r>
      </w:hyperlink>
    </w:p>
    <w:p w:rsidR="00095511" w:rsidRDefault="00095511">
      <w:r>
        <w:t>mettiamo il redshift dell’ ammasso (p.es 0.07) scegliamo una</w:t>
      </w:r>
    </w:p>
    <w:p w:rsidR="00095511" w:rsidRDefault="00095511">
      <w:r>
        <w:t xml:space="preserve">cosmologia “Flat” guardiamo  la scale a quell redshift </w:t>
      </w:r>
    </w:p>
    <w:p w:rsidR="00095511" w:rsidRDefault="00095511">
      <w:r>
        <w:t>1.345 kpc/” e ricaviamo l’ ampiezza angolare del cielo per</w:t>
      </w:r>
    </w:p>
    <w:p w:rsidR="000539DB" w:rsidRDefault="00095511">
      <w:r>
        <w:t>1 Mpc ( o al massino 1,5 Mpc, raggio di Abell</w:t>
      </w:r>
      <w:r w:rsidR="000539DB">
        <w:t>, la dimensione tipica di</w:t>
      </w:r>
    </w:p>
    <w:p w:rsidR="00095511" w:rsidRDefault="000539DB">
      <w:r>
        <w:t>un ammassi</w:t>
      </w:r>
      <w:r w:rsidR="00095511">
        <w:t>)</w:t>
      </w:r>
    </w:p>
    <w:p w:rsidR="00095511" w:rsidRDefault="00095511"/>
    <w:p w:rsidR="00B92746" w:rsidRDefault="00095511">
      <w:r>
        <w:t>SDSS</w:t>
      </w:r>
    </w:p>
    <w:p w:rsidR="00557964" w:rsidRDefault="00557964">
      <w:r>
        <w:t>==fotometria</w:t>
      </w:r>
    </w:p>
    <w:p w:rsidR="0085731A" w:rsidRDefault="00557964">
      <w:r>
        <w:t xml:space="preserve"> </w:t>
      </w:r>
      <w:hyperlink r:id="rId8" w:history="1">
        <w:r w:rsidR="0085731A" w:rsidRPr="00146D9C">
          <w:rPr>
            <w:rStyle w:val="Hyperlink"/>
          </w:rPr>
          <w:t>http://skyserver.sdss.org/dr7/en/tools/search/form/form.asp</w:t>
        </w:r>
      </w:hyperlink>
    </w:p>
    <w:p w:rsidR="0085731A" w:rsidRDefault="0085731A">
      <w:r>
        <w:t xml:space="preserve">mettiamo le coordinate liberando il tasto </w:t>
      </w:r>
    </w:p>
    <w:p w:rsidR="0085731A" w:rsidRDefault="0085731A">
      <w:r>
        <w:t>ïn the region (around)</w:t>
      </w:r>
    </w:p>
    <w:p w:rsidR="0085731A" w:rsidRDefault="0085731A">
      <w:r>
        <w:t>for (objects with redshift)</w:t>
      </w:r>
    </w:p>
    <w:p w:rsidR="0085731A" w:rsidRDefault="0085731A">
      <w:r>
        <w:t xml:space="preserve">poi vediamo </w:t>
      </w:r>
    </w:p>
    <w:p w:rsidR="0085731A" w:rsidRDefault="0085731A">
      <w:r>
        <w:t xml:space="preserve">1) se la regione e’dentro la survey </w:t>
      </w:r>
    </w:p>
    <w:p w:rsidR="0085731A" w:rsidRDefault="0085731A">
      <w:r>
        <w:t>( cliccando “check SDSS footprint )</w:t>
      </w:r>
    </w:p>
    <w:p w:rsidR="0085731A" w:rsidRDefault="0085731A">
      <w:r>
        <w:t>2)scegliendo il format</w:t>
      </w:r>
      <w:r w:rsidR="00385E17">
        <w:t xml:space="preserve"> (csv o html</w:t>
      </w:r>
      <w:r w:rsidR="000539DB">
        <w:t>)</w:t>
      </w:r>
    </w:p>
    <w:p w:rsidR="0085731A" w:rsidRDefault="0085731A">
      <w:r>
        <w:t>3) generando la que</w:t>
      </w:r>
      <w:r w:rsidR="00E15DD3">
        <w:t>r</w:t>
      </w:r>
      <w:r>
        <w:t>y (“generate query o update query)</w:t>
      </w:r>
    </w:p>
    <w:p w:rsidR="0085731A" w:rsidRDefault="0085731A"/>
    <w:p w:rsidR="00B92746" w:rsidRDefault="00B92746"/>
    <w:p w:rsidR="00095511" w:rsidRDefault="00B92746">
      <w:r>
        <w:t>==Spettroscopia</w:t>
      </w:r>
    </w:p>
    <w:p w:rsidR="00095511" w:rsidRDefault="00095511">
      <w:r>
        <w:t xml:space="preserve">Ci colleghiamo alla release 7 (DR7) </w:t>
      </w:r>
    </w:p>
    <w:p w:rsidR="00095511" w:rsidRDefault="00AA7139">
      <w:hyperlink r:id="rId9" w:history="1">
        <w:r w:rsidR="00095511" w:rsidRPr="00146D9C">
          <w:rPr>
            <w:rStyle w:val="Hyperlink"/>
          </w:rPr>
          <w:t>http://skyserver.sdss.org/dr7/en/tools/search/</w:t>
        </w:r>
      </w:hyperlink>
    </w:p>
    <w:p w:rsidR="00095511" w:rsidRDefault="00095511"/>
    <w:p w:rsidR="00095511" w:rsidRDefault="00095511">
      <w:r>
        <w:t>e ci colleghiamo su “Spectro Query”</w:t>
      </w:r>
    </w:p>
    <w:p w:rsidR="00095511" w:rsidRDefault="00AA7139">
      <w:hyperlink r:id="rId10" w:history="1">
        <w:r w:rsidR="00095511" w:rsidRPr="00146D9C">
          <w:rPr>
            <w:rStyle w:val="Hyperlink"/>
          </w:rPr>
          <w:t>http://skyserver.sdss.org/dr7/en/tools/s</w:t>
        </w:r>
        <w:r w:rsidR="00DB5C35">
          <w:rPr>
            <w:rStyle w:val="Hyperlink"/>
          </w:rPr>
          <w:t xml:space="preserve"> </w:t>
        </w:r>
        <w:r w:rsidR="00095511" w:rsidRPr="00146D9C">
          <w:rPr>
            <w:rStyle w:val="Hyperlink"/>
          </w:rPr>
          <w:t>earch/SQS.asp</w:t>
        </w:r>
      </w:hyperlink>
    </w:p>
    <w:p w:rsidR="008B1856" w:rsidRDefault="008B1856">
      <w:r>
        <w:t>estraiamo un cono (cone) con le coordinate dell’ammasso</w:t>
      </w:r>
    </w:p>
    <w:p w:rsidR="008B1856" w:rsidRDefault="008B1856">
      <w:r>
        <w:t>con la richiesta “typical”</w:t>
      </w:r>
      <w:r w:rsidR="00E15DD3">
        <w:t xml:space="preserve"> sia in spectroscopy che in imaging</w:t>
      </w:r>
    </w:p>
    <w:p w:rsidR="008B1856" w:rsidRDefault="008B1856"/>
    <w:p w:rsidR="008B1856" w:rsidRDefault="008B1856">
      <w:r>
        <w:t>A questo punto si salva questa tabella e poi clicca upload</w:t>
      </w:r>
    </w:p>
    <w:p w:rsidR="008B1856" w:rsidRDefault="008B1856">
      <w:r>
        <w:t xml:space="preserve">Appare un’altra tabella clicca su “this form” </w:t>
      </w:r>
    </w:p>
    <w:p w:rsidR="008B1856" w:rsidRDefault="008B1856">
      <w:r>
        <w:t>Deve essere attivo solo il primo pulsante (spSpec)</w:t>
      </w:r>
    </w:p>
    <w:p w:rsidR="008B1856" w:rsidRDefault="008B1856">
      <w:r>
        <w:t>E poi “request”</w:t>
      </w:r>
      <w:r w:rsidR="00B92746">
        <w:t xml:space="preserve"> e “wget</w:t>
      </w:r>
    </w:p>
    <w:p w:rsidR="00B92746" w:rsidRDefault="008B1856">
      <w:r>
        <w:t xml:space="preserve">Via mail arrivera’ un file di testo </w:t>
      </w:r>
      <w:r w:rsidR="00B92746">
        <w:t xml:space="preserve"> contenente gli indirizzi </w:t>
      </w:r>
    </w:p>
    <w:p w:rsidR="00B92746" w:rsidRDefault="00B92746">
      <w:r>
        <w:t xml:space="preserve">Dei file degli spettri che si scaricheranno </w:t>
      </w:r>
    </w:p>
    <w:p w:rsidR="008B1856" w:rsidRDefault="00B92746">
      <w:r>
        <w:t xml:space="preserve">O con </w:t>
      </w:r>
    </w:p>
    <w:p w:rsidR="00B92746" w:rsidRDefault="008B1856">
      <w:r>
        <w:t xml:space="preserve"> </w:t>
      </w:r>
      <w:r w:rsidR="00B92746">
        <w:t>&gt;wget –x –nH –i nomefile.txt</w:t>
      </w:r>
    </w:p>
    <w:p w:rsidR="00B92746" w:rsidRDefault="00B92746">
      <w:r>
        <w:t>oppure con un mac</w:t>
      </w:r>
    </w:p>
    <w:p w:rsidR="00EF25D7" w:rsidRPr="00EF25D7" w:rsidRDefault="00B92746" w:rsidP="00EF25D7">
      <w:pPr>
        <w:pStyle w:val="ListParagraph"/>
        <w:numPr>
          <w:ilvl w:val="0"/>
          <w:numId w:val="1"/>
        </w:numP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2" w:after="2"/>
        <w:rPr>
          <w:rFonts w:ascii="Monaco" w:hAnsi="Monaco" w:cs="Courier"/>
          <w:color w:val="515151"/>
          <w:sz w:val="20"/>
        </w:rPr>
      </w:pPr>
      <w:r w:rsidRPr="00EF25D7">
        <w:rPr>
          <w:rFonts w:ascii="Monaco" w:hAnsi="Monaco" w:cs="Courier"/>
          <w:color w:val="515151"/>
          <w:sz w:val="20"/>
        </w:rPr>
        <w:t xml:space="preserve">cat file-with-list-of-urls.txt | xargs -n 1 curl </w:t>
      </w:r>
      <w:r w:rsidR="00EF25D7">
        <w:rPr>
          <w:rFonts w:ascii="Monaco" w:hAnsi="Monaco" w:cs="Courier"/>
          <w:color w:val="515151"/>
          <w:sz w:val="20"/>
        </w:rPr>
        <w:t>–</w:t>
      </w:r>
      <w:r w:rsidRPr="00EF25D7">
        <w:rPr>
          <w:rFonts w:ascii="Monaco" w:hAnsi="Monaco" w:cs="Courier"/>
          <w:color w:val="515151"/>
          <w:sz w:val="20"/>
        </w:rPr>
        <w:t>LO</w:t>
      </w:r>
    </w:p>
    <w:p w:rsidR="00B92746" w:rsidRPr="00EF25D7" w:rsidRDefault="00EF25D7" w:rsidP="00EF25D7">
      <w:pPr>
        <w:pStyle w:val="ListParagraph"/>
        <w:numPr>
          <w:ilvl w:val="0"/>
          <w:numId w:val="1"/>
        </w:numP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2" w:after="2"/>
        <w:rPr>
          <w:rFonts w:ascii="Monaco" w:hAnsi="Monaco" w:cs="Courier"/>
          <w:color w:val="515151"/>
          <w:sz w:val="20"/>
        </w:rPr>
      </w:pPr>
      <w:r>
        <w:rPr>
          <w:rFonts w:ascii="Monaco" w:hAnsi="Monaco" w:cs="Courier"/>
          <w:color w:val="515151"/>
          <w:sz w:val="20"/>
        </w:rPr>
        <w:t>PS DOPO L e’un o non uno zero</w:t>
      </w:r>
    </w:p>
    <w:p w:rsidR="000539DB" w:rsidRDefault="00DC06A8">
      <w:pPr>
        <w:rPr>
          <w:sz w:val="20"/>
        </w:rPr>
      </w:pPr>
      <w:r>
        <w:rPr>
          <w:sz w:val="20"/>
        </w:rPr>
        <w:t>verranno scaricati  tutti I files di spettri</w:t>
      </w:r>
    </w:p>
    <w:p w:rsidR="000539DB" w:rsidRDefault="000539DB">
      <w:pPr>
        <w:rPr>
          <w:sz w:val="20"/>
        </w:rPr>
      </w:pPr>
    </w:p>
    <w:p w:rsidR="00DC06A8" w:rsidRDefault="00DC06A8">
      <w:pPr>
        <w:rPr>
          <w:sz w:val="20"/>
        </w:rPr>
      </w:pPr>
    </w:p>
    <w:p w:rsidR="00DC06A8" w:rsidRDefault="00DC06A8">
      <w:pPr>
        <w:rPr>
          <w:sz w:val="20"/>
        </w:rPr>
      </w:pPr>
    </w:p>
    <w:p w:rsidR="00DC06A8" w:rsidRDefault="00DC06A8">
      <w:pPr>
        <w:rPr>
          <w:sz w:val="20"/>
        </w:rPr>
      </w:pPr>
      <w:r>
        <w:rPr>
          <w:sz w:val="20"/>
        </w:rPr>
        <w:t>==</w:t>
      </w:r>
      <w:r w:rsidRPr="00745C70">
        <w:rPr>
          <w:b/>
          <w:sz w:val="32"/>
        </w:rPr>
        <w:t>PROGRAMMI per l’ analisi</w:t>
      </w:r>
      <w:r w:rsidR="00745C70">
        <w:rPr>
          <w:b/>
          <w:sz w:val="32"/>
        </w:rPr>
        <w:t xml:space="preserve"> (specview)</w:t>
      </w:r>
    </w:p>
    <w:p w:rsidR="00DC06A8" w:rsidRDefault="00DC06A8">
      <w:pPr>
        <w:rPr>
          <w:sz w:val="20"/>
        </w:rPr>
      </w:pPr>
      <w:r>
        <w:rPr>
          <w:sz w:val="20"/>
        </w:rPr>
        <w:t xml:space="preserve">si scarica </w:t>
      </w:r>
    </w:p>
    <w:p w:rsidR="00DC06A8" w:rsidRDefault="00AA7139" w:rsidP="00DC06A8">
      <w:hyperlink r:id="rId11" w:history="1">
        <w:r w:rsidR="00DC06A8" w:rsidRPr="004F6E8B">
          <w:rPr>
            <w:rStyle w:val="Hyperlink"/>
          </w:rPr>
          <w:t>http://www.stsci.edu/institute/software_hardware/specview/download</w:t>
        </w:r>
      </w:hyperlink>
    </w:p>
    <w:p w:rsidR="00DC06A8" w:rsidRDefault="00DC06A8">
      <w:pPr>
        <w:rPr>
          <w:sz w:val="20"/>
        </w:rPr>
      </w:pPr>
    </w:p>
    <w:p w:rsidR="00745C70" w:rsidRDefault="00745C70">
      <w:pPr>
        <w:rPr>
          <w:sz w:val="20"/>
        </w:rPr>
      </w:pPr>
      <w:r>
        <w:rPr>
          <w:sz w:val="20"/>
        </w:rPr>
        <w:t xml:space="preserve">si lancia e </w:t>
      </w:r>
    </w:p>
    <w:p w:rsidR="00745C70" w:rsidRDefault="00745C70">
      <w:pPr>
        <w:rPr>
          <w:sz w:val="20"/>
        </w:rPr>
      </w:pPr>
      <w:r>
        <w:rPr>
          <w:sz w:val="20"/>
        </w:rPr>
        <w:t>file=&gt; open si sceglie lo spettro</w:t>
      </w:r>
    </w:p>
    <w:p w:rsidR="00DC06A8" w:rsidRDefault="00DC06A8">
      <w:pPr>
        <w:rPr>
          <w:sz w:val="20"/>
        </w:rPr>
      </w:pPr>
    </w:p>
    <w:p w:rsidR="00DC06A8" w:rsidRDefault="00745C70">
      <w:pPr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5257800" cy="3232150"/>
            <wp:effectExtent l="25400" t="0" r="0" b="0"/>
            <wp:docPr id="1" name="Picture 1" descr="::::Desktop:Screen Shot 2017-09-01 at 09.45.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::Desktop:Screen Shot 2017-09-01 at 09.45.42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323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BE9" w:rsidRDefault="00745C70">
      <w:pPr>
        <w:rPr>
          <w:sz w:val="20"/>
        </w:rPr>
      </w:pPr>
      <w:r>
        <w:rPr>
          <w:sz w:val="20"/>
        </w:rPr>
        <w:t>agendo sullo zoom e I tasti destra sinistra ci posizioniamo su una riga</w:t>
      </w:r>
    </w:p>
    <w:p w:rsidR="00B72BE9" w:rsidRDefault="00B72BE9">
      <w:pPr>
        <w:rPr>
          <w:sz w:val="20"/>
        </w:rPr>
      </w:pPr>
      <w:r>
        <w:rPr>
          <w:sz w:val="20"/>
        </w:rPr>
        <w:t xml:space="preserve">Oppure piu’velocemente tasto sinistro  con il cursore e si fa una regione </w:t>
      </w:r>
    </w:p>
    <w:p w:rsidR="00891EB7" w:rsidRDefault="00B72BE9">
      <w:pPr>
        <w:rPr>
          <w:sz w:val="20"/>
        </w:rPr>
      </w:pPr>
      <w:r>
        <w:rPr>
          <w:sz w:val="20"/>
        </w:rPr>
        <w:t>da zoomare</w:t>
      </w:r>
    </w:p>
    <w:p w:rsidR="00B72BE9" w:rsidRDefault="00B72BE9">
      <w:pPr>
        <w:rPr>
          <w:sz w:val="20"/>
        </w:rPr>
      </w:pPr>
    </w:p>
    <w:p w:rsidR="00B72BE9" w:rsidRDefault="00B72BE9">
      <w:pPr>
        <w:rPr>
          <w:sz w:val="20"/>
        </w:rPr>
      </w:pPr>
    </w:p>
    <w:p w:rsidR="00B72BE9" w:rsidRDefault="00B72BE9">
      <w:pPr>
        <w:rPr>
          <w:sz w:val="20"/>
        </w:rPr>
      </w:pPr>
      <w:r>
        <w:rPr>
          <w:sz w:val="20"/>
        </w:rPr>
        <w:t xml:space="preserve">si clicca su measure </w:t>
      </w:r>
    </w:p>
    <w:p w:rsidR="00B72BE9" w:rsidRDefault="00B72BE9">
      <w:pPr>
        <w:rPr>
          <w:sz w:val="20"/>
        </w:rPr>
      </w:pPr>
      <w:r>
        <w:rPr>
          <w:sz w:val="20"/>
        </w:rPr>
        <w:t>ci sono 6 linee verticali Verdi rosse e blu</w:t>
      </w:r>
    </w:p>
    <w:p w:rsidR="00B72BE9" w:rsidRDefault="00B72BE9">
      <w:pPr>
        <w:rPr>
          <w:sz w:val="20"/>
        </w:rPr>
      </w:pPr>
      <w:r>
        <w:rPr>
          <w:sz w:val="20"/>
        </w:rPr>
        <w:t>Verdi</w:t>
      </w:r>
      <w:r w:rsidR="00891EB7">
        <w:rPr>
          <w:sz w:val="20"/>
        </w:rPr>
        <w:t xml:space="preserve"> e blu</w:t>
      </w:r>
      <w:r>
        <w:rPr>
          <w:sz w:val="20"/>
        </w:rPr>
        <w:t xml:space="preserve"> definiscono l’intervallo dove misurare il continuo </w:t>
      </w:r>
    </w:p>
    <w:p w:rsidR="00891EB7" w:rsidRDefault="00B72BE9">
      <w:pPr>
        <w:rPr>
          <w:sz w:val="20"/>
        </w:rPr>
      </w:pPr>
      <w:r>
        <w:rPr>
          <w:sz w:val="20"/>
        </w:rPr>
        <w:t xml:space="preserve">mentre </w:t>
      </w:r>
      <w:r w:rsidR="00891EB7">
        <w:rPr>
          <w:sz w:val="20"/>
        </w:rPr>
        <w:t>le rosse l’intervallo dove misurare la riga spettrale</w:t>
      </w:r>
    </w:p>
    <w:p w:rsidR="00B72BE9" w:rsidRDefault="00B72BE9">
      <w:pPr>
        <w:rPr>
          <w:sz w:val="20"/>
        </w:rPr>
      </w:pPr>
    </w:p>
    <w:p w:rsidR="00B72BE9" w:rsidRDefault="00891EB7">
      <w:pPr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5264150" cy="3155950"/>
            <wp:effectExtent l="25400" t="0" r="0" b="0"/>
            <wp:docPr id="2" name="Picture 2" descr="::::Desktop:Screen Shot 2017-09-01 at 10.01.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::::Desktop:Screen Shot 2017-09-01 at 10.01.26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0" cy="315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BE9" w:rsidRDefault="00B72BE9">
      <w:pPr>
        <w:rPr>
          <w:sz w:val="20"/>
        </w:rPr>
      </w:pPr>
    </w:p>
    <w:p w:rsidR="00891EB7" w:rsidRDefault="00891EB7">
      <w:pPr>
        <w:rPr>
          <w:sz w:val="20"/>
        </w:rPr>
      </w:pPr>
      <w:r>
        <w:rPr>
          <w:sz w:val="20"/>
        </w:rPr>
        <w:t>appare una finestra con le misure</w:t>
      </w:r>
    </w:p>
    <w:p w:rsidR="00891EB7" w:rsidRDefault="00891EB7">
      <w:pPr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3175000" cy="2181619"/>
            <wp:effectExtent l="25400" t="0" r="0" b="0"/>
            <wp:docPr id="3" name="Picture 3" descr="::::Desktop:Screen Shot 2017-09-01 at 10.02.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::::Desktop:Screen Shot 2017-09-01 at 10.02.02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0" cy="21816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1EB7" w:rsidRDefault="00891EB7">
      <w:pPr>
        <w:rPr>
          <w:sz w:val="20"/>
        </w:rPr>
      </w:pPr>
      <w:r>
        <w:rPr>
          <w:sz w:val="20"/>
        </w:rPr>
        <w:t xml:space="preserve">per noi le quantita’principali sono </w:t>
      </w:r>
    </w:p>
    <w:p w:rsidR="00891EB7" w:rsidRDefault="00891EB7">
      <w:pPr>
        <w:rPr>
          <w:sz w:val="20"/>
        </w:rPr>
      </w:pPr>
      <w:r>
        <w:rPr>
          <w:sz w:val="20"/>
        </w:rPr>
        <w:t>equivalent width (Eq. width) e flux weighted position</w:t>
      </w:r>
    </w:p>
    <w:p w:rsidR="00405973" w:rsidRDefault="00891EB7">
      <w:pPr>
        <w:rPr>
          <w:sz w:val="20"/>
        </w:rPr>
      </w:pPr>
      <w:r>
        <w:rPr>
          <w:sz w:val="20"/>
        </w:rPr>
        <w:t>che da’il baricentro della riga</w:t>
      </w:r>
    </w:p>
    <w:p w:rsidR="00405973" w:rsidRDefault="00405973">
      <w:pPr>
        <w:rPr>
          <w:sz w:val="20"/>
        </w:rPr>
      </w:pPr>
    </w:p>
    <w:p w:rsidR="00405973" w:rsidRDefault="00405973">
      <w:pPr>
        <w:rPr>
          <w:sz w:val="20"/>
        </w:rPr>
      </w:pPr>
    </w:p>
    <w:p w:rsidR="00405973" w:rsidRDefault="00405973">
      <w:pPr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5264150" cy="7372350"/>
            <wp:effectExtent l="25400" t="0" r="0" b="0"/>
            <wp:docPr id="6" name="Picture 3" descr=":Table of Spectral Lines Used in SDSS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:Table of Spectral Lines Used in SDSS.pdf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</ve:Choice>
                    <ve:Fallback xmlns:ma="http://schemas.microsoft.com/office/mac/drawingml/2008/main" xmlns=""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5264150" cy="7372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1856" w:rsidRPr="00DC06A8" w:rsidRDefault="00405973">
      <w:pPr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5270500" cy="4260850"/>
            <wp:effectExtent l="25400" t="0" r="0" b="0"/>
            <wp:docPr id="5" name="Picture 2" descr=":figure2_1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:figure2_1b.gif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4260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0"/>
        </w:rPr>
        <w:drawing>
          <wp:inline distT="0" distB="0" distL="0" distR="0">
            <wp:extent cx="5270500" cy="3797300"/>
            <wp:effectExtent l="25400" t="0" r="0" b="0"/>
            <wp:docPr id="4" name="Picture 1" descr=":figure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figure2_1.gif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379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B1856" w:rsidRPr="00DC06A8" w:rsidSect="008B1856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Monac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A7F53"/>
    <w:multiLevelType w:val="hybridMultilevel"/>
    <w:tmpl w:val="57E6A80C"/>
    <w:lvl w:ilvl="0" w:tplc="50844ABA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A059C"/>
    <w:rsid w:val="000539DB"/>
    <w:rsid w:val="00095511"/>
    <w:rsid w:val="001229DC"/>
    <w:rsid w:val="00324A04"/>
    <w:rsid w:val="00385E17"/>
    <w:rsid w:val="00405973"/>
    <w:rsid w:val="00557964"/>
    <w:rsid w:val="005A059C"/>
    <w:rsid w:val="00745C70"/>
    <w:rsid w:val="00792DC3"/>
    <w:rsid w:val="008402AD"/>
    <w:rsid w:val="0085731A"/>
    <w:rsid w:val="00891EB7"/>
    <w:rsid w:val="008B1856"/>
    <w:rsid w:val="00AA7139"/>
    <w:rsid w:val="00B72BE9"/>
    <w:rsid w:val="00B92746"/>
    <w:rsid w:val="00DB5C35"/>
    <w:rsid w:val="00DC06A8"/>
    <w:rsid w:val="00E15DD3"/>
    <w:rsid w:val="00EE1698"/>
    <w:rsid w:val="00EF25D7"/>
  </w:rsids>
  <m:mathPr>
    <m:mathFont m:val="Monac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6B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9551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9274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85731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skyserver.sdss.org/dr7/en/tools/search/" TargetMode="External"/><Relationship Id="rId20" Type="http://schemas.openxmlformats.org/officeDocument/2006/relationships/theme" Target="theme/theme1.xml"/><Relationship Id="rId10" Type="http://schemas.openxmlformats.org/officeDocument/2006/relationships/hyperlink" Target="http://skyserver.sdss.org/dr7/en/tools/search/SQS.asp" TargetMode="External"/><Relationship Id="rId11" Type="http://schemas.openxmlformats.org/officeDocument/2006/relationships/hyperlink" Target="http://www.stsci.edu/institute/software_hardware/specview/download" TargetMode="External"/><Relationship Id="rId12" Type="http://schemas.openxmlformats.org/officeDocument/2006/relationships/image" Target="media/image1.png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image" Target="media/image4.pdf"/><Relationship Id="rId16" Type="http://schemas.openxmlformats.org/officeDocument/2006/relationships/image" Target="media/image5.png"/><Relationship Id="rId17" Type="http://schemas.openxmlformats.org/officeDocument/2006/relationships/image" Target="media/image5.gif"/><Relationship Id="rId18" Type="http://schemas.openxmlformats.org/officeDocument/2006/relationships/image" Target="media/image6.gif"/><Relationship Id="rId19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en.wikipedia.org/wiki/List_of_Abell_clusters" TargetMode="External"/><Relationship Id="rId6" Type="http://schemas.openxmlformats.org/officeDocument/2006/relationships/hyperlink" Target="https://en.wikipedia.org/wiki/List_of_galaxy_groups_and_clusters" TargetMode="External"/><Relationship Id="rId7" Type="http://schemas.openxmlformats.org/officeDocument/2006/relationships/hyperlink" Target="http://www.astro.ucla.edu/~wright/CosmoCalc.html" TargetMode="External"/><Relationship Id="rId8" Type="http://schemas.openxmlformats.org/officeDocument/2006/relationships/hyperlink" Target="http://skyserver.sdss.org/dr7/en/tools/search/form/form.a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459</Words>
  <Characters>2617</Characters>
  <Application>Microsoft Macintosh Word</Application>
  <DocSecurity>0</DocSecurity>
  <Lines>21</Lines>
  <Paragraphs>5</Paragraphs>
  <ScaleCrop>false</ScaleCrop>
  <Company>INAF - Osservatorio Astronomico di Bologna</Company>
  <LinksUpToDate>false</LinksUpToDate>
  <CharactersWithSpaces>3213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Sandro Bardelli</dc:creator>
  <cp:keywords/>
  <cp:lastModifiedBy>Sandro Bardelli</cp:lastModifiedBy>
  <cp:revision>12</cp:revision>
  <dcterms:created xsi:type="dcterms:W3CDTF">2017-09-01T06:55:00Z</dcterms:created>
  <dcterms:modified xsi:type="dcterms:W3CDTF">2017-09-11T17:37:00Z</dcterms:modified>
</cp:coreProperties>
</file>